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D8" w:rsidRDefault="003944D1" w:rsidP="003944D1">
      <w:pPr>
        <w:jc w:val="center"/>
        <w:rPr>
          <w:lang w:val="en-US"/>
        </w:rPr>
      </w:pPr>
      <w:r>
        <w:rPr>
          <w:lang w:val="en-US"/>
        </w:rPr>
        <w:t>Exploration Concepts</w:t>
      </w:r>
    </w:p>
    <w:p w:rsidR="003944D1" w:rsidRDefault="003944D1" w:rsidP="003944D1">
      <w:pPr>
        <w:rPr>
          <w:lang w:val="en-US"/>
        </w:rPr>
      </w:pPr>
    </w:p>
    <w:p w:rsidR="003944D1" w:rsidRDefault="003944D1" w:rsidP="003944D1">
      <w:r w:rsidRPr="003944D1">
        <w:rPr>
          <w:b/>
          <w:i/>
          <w:u w:val="single"/>
          <w:lang w:val="en-US"/>
        </w:rPr>
        <w:t>Wealth:</w:t>
      </w:r>
      <w:r>
        <w:rPr>
          <w:lang w:val="en-US"/>
        </w:rPr>
        <w:t xml:space="preserve"> </w:t>
      </w:r>
      <w:r w:rsidRPr="003944D1">
        <w:t>The modern understanding of </w:t>
      </w:r>
      <w:r w:rsidRPr="003944D1">
        <w:rPr>
          <w:b/>
          <w:bCs/>
        </w:rPr>
        <w:t>Wealth</w:t>
      </w:r>
      <w:r w:rsidRPr="003944D1">
        <w:t> is the </w:t>
      </w:r>
      <w:hyperlink r:id="rId6" w:tooltip="Abundance (economics)" w:history="1">
        <w:r w:rsidRPr="003944D1">
          <w:rPr>
            <w:rStyle w:val="Hyperlink"/>
          </w:rPr>
          <w:t>abundance</w:t>
        </w:r>
      </w:hyperlink>
      <w:r w:rsidRPr="003944D1">
        <w:t> of </w:t>
      </w:r>
      <w:hyperlink r:id="rId7" w:tooltip="Value (economics)" w:history="1">
        <w:r w:rsidRPr="003944D1">
          <w:rPr>
            <w:rStyle w:val="Hyperlink"/>
          </w:rPr>
          <w:t>valuable</w:t>
        </w:r>
      </w:hyperlink>
      <w:r w:rsidRPr="003944D1">
        <w:t> </w:t>
      </w:r>
      <w:hyperlink r:id="rId8" w:tooltip="Resource" w:history="1">
        <w:r w:rsidRPr="003944D1">
          <w:rPr>
            <w:rStyle w:val="Hyperlink"/>
          </w:rPr>
          <w:t>resources</w:t>
        </w:r>
      </w:hyperlink>
      <w:r w:rsidRPr="003944D1">
        <w:t> or material </w:t>
      </w:r>
      <w:hyperlink r:id="rId9" w:tooltip="Property" w:history="1">
        <w:r w:rsidRPr="003944D1">
          <w:rPr>
            <w:rStyle w:val="Hyperlink"/>
          </w:rPr>
          <w:t>possessions</w:t>
        </w:r>
      </w:hyperlink>
      <w:r w:rsidRPr="003944D1">
        <w:t>.</w:t>
      </w:r>
    </w:p>
    <w:p w:rsidR="003944D1" w:rsidRDefault="003944D1" w:rsidP="003944D1"/>
    <w:p w:rsidR="003944D1" w:rsidRDefault="003944D1" w:rsidP="003944D1"/>
    <w:p w:rsidR="003944D1" w:rsidRDefault="003944D1" w:rsidP="003944D1"/>
    <w:p w:rsidR="003944D1" w:rsidRDefault="003944D1" w:rsidP="003944D1">
      <w:pPr>
        <w:rPr>
          <w:rFonts w:ascii="Arial" w:hAnsi="Arial" w:cs="Arial"/>
          <w:color w:val="000000"/>
          <w:sz w:val="20"/>
          <w:szCs w:val="20"/>
          <w:shd w:val="clear" w:color="auto" w:fill="FFFFFF"/>
        </w:rPr>
      </w:pPr>
      <w:r w:rsidRPr="003944D1">
        <w:rPr>
          <w:b/>
          <w:i/>
          <w:u w:val="single"/>
        </w:rPr>
        <w:t>Trade:</w:t>
      </w:r>
      <w:r>
        <w:rPr>
          <w:b/>
          <w:i/>
          <w:u w:val="single"/>
        </w:rPr>
        <w:t xml:space="preserve"> </w:t>
      </w:r>
      <w:r>
        <w:rPr>
          <w:rFonts w:ascii="Arial" w:hAnsi="Arial" w:cs="Arial"/>
          <w:b/>
          <w:bCs/>
          <w:color w:val="000000"/>
          <w:sz w:val="20"/>
          <w:szCs w:val="20"/>
          <w:shd w:val="clear" w:color="auto" w:fill="FFFFFF"/>
        </w:rPr>
        <w:t>Trade</w:t>
      </w:r>
      <w:r>
        <w:rPr>
          <w:rFonts w:ascii="Arial" w:hAnsi="Arial" w:cs="Arial"/>
          <w:color w:val="000000"/>
          <w:sz w:val="20"/>
          <w:szCs w:val="20"/>
          <w:shd w:val="clear" w:color="auto" w:fill="FFFFFF"/>
        </w:rPr>
        <w:t>, also called goods exchange economy, is the transfer the</w:t>
      </w:r>
      <w:r>
        <w:rPr>
          <w:rStyle w:val="apple-converted-space"/>
          <w:rFonts w:ascii="Arial" w:hAnsi="Arial" w:cs="Arial"/>
          <w:color w:val="000000"/>
          <w:sz w:val="20"/>
          <w:szCs w:val="20"/>
          <w:shd w:val="clear" w:color="auto" w:fill="FFFFFF"/>
        </w:rPr>
        <w:t> </w:t>
      </w:r>
      <w:hyperlink r:id="rId10" w:tooltip="Ownership" w:history="1">
        <w:r>
          <w:rPr>
            <w:rStyle w:val="Hyperlink"/>
            <w:rFonts w:ascii="Arial" w:hAnsi="Arial" w:cs="Arial"/>
            <w:color w:val="0B0080"/>
            <w:sz w:val="20"/>
            <w:szCs w:val="20"/>
            <w:shd w:val="clear" w:color="auto" w:fill="FFFFFF"/>
          </w:rPr>
          <w:t>ownership</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 goods from one person or entity to another by getting something in exchange from the</w:t>
      </w:r>
      <w:r>
        <w:rPr>
          <w:rStyle w:val="apple-converted-space"/>
          <w:rFonts w:ascii="Arial" w:hAnsi="Arial" w:cs="Arial"/>
          <w:color w:val="000000"/>
          <w:sz w:val="20"/>
          <w:szCs w:val="20"/>
          <w:shd w:val="clear" w:color="auto" w:fill="FFFFFF"/>
        </w:rPr>
        <w:t> </w:t>
      </w:r>
      <w:hyperlink r:id="rId11" w:tooltip="Buyer" w:history="1">
        <w:r>
          <w:rPr>
            <w:rStyle w:val="Hyperlink"/>
            <w:rFonts w:ascii="Arial" w:hAnsi="Arial" w:cs="Arial"/>
            <w:color w:val="0B0080"/>
            <w:sz w:val="20"/>
            <w:szCs w:val="20"/>
            <w:shd w:val="clear" w:color="auto" w:fill="FFFFFF"/>
          </w:rPr>
          <w:t>buyer</w:t>
        </w:r>
      </w:hyperlink>
      <w:r>
        <w:rPr>
          <w:rFonts w:ascii="Arial" w:hAnsi="Arial" w:cs="Arial"/>
          <w:color w:val="000000"/>
          <w:sz w:val="20"/>
          <w:szCs w:val="20"/>
          <w:shd w:val="clear" w:color="auto" w:fill="FFFFFF"/>
        </w:rPr>
        <w:t>. Trade is sometimes loosely called</w:t>
      </w:r>
      <w:r>
        <w:rPr>
          <w:rStyle w:val="apple-converted-space"/>
          <w:rFonts w:ascii="Arial" w:hAnsi="Arial" w:cs="Arial"/>
          <w:color w:val="000000"/>
          <w:sz w:val="20"/>
          <w:szCs w:val="20"/>
          <w:shd w:val="clear" w:color="auto" w:fill="FFFFFF"/>
        </w:rPr>
        <w:t> </w:t>
      </w:r>
      <w:hyperlink r:id="rId12" w:tooltip="Commerce" w:history="1">
        <w:r>
          <w:rPr>
            <w:rStyle w:val="Hyperlink"/>
            <w:rFonts w:ascii="Arial" w:hAnsi="Arial" w:cs="Arial"/>
            <w:color w:val="0B0080"/>
            <w:sz w:val="20"/>
            <w:szCs w:val="20"/>
            <w:shd w:val="clear" w:color="auto" w:fill="FFFFFF"/>
          </w:rPr>
          <w:t>commerce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w:t>
      </w:r>
      <w:r>
        <w:rPr>
          <w:rStyle w:val="apple-converted-space"/>
          <w:rFonts w:ascii="Arial" w:hAnsi="Arial" w:cs="Arial"/>
          <w:color w:val="000000"/>
          <w:sz w:val="20"/>
          <w:szCs w:val="20"/>
          <w:shd w:val="clear" w:color="auto" w:fill="FFFFFF"/>
        </w:rPr>
        <w:t> </w:t>
      </w:r>
      <w:hyperlink r:id="rId13" w:tooltip="Financial transaction" w:history="1">
        <w:r>
          <w:rPr>
            <w:rStyle w:val="Hyperlink"/>
            <w:rFonts w:ascii="Arial" w:hAnsi="Arial" w:cs="Arial"/>
            <w:color w:val="0B0080"/>
            <w:sz w:val="20"/>
            <w:szCs w:val="20"/>
            <w:shd w:val="clear" w:color="auto" w:fill="FFFFFF"/>
          </w:rPr>
          <w:t>financial transaction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or barter. A network that allows trade is called </w:t>
      </w:r>
      <w:proofErr w:type="spellStart"/>
      <w:r>
        <w:rPr>
          <w:rFonts w:ascii="Arial" w:hAnsi="Arial" w:cs="Arial"/>
          <w:color w:val="000000"/>
          <w:sz w:val="20"/>
          <w:szCs w:val="20"/>
          <w:shd w:val="clear" w:color="auto" w:fill="FFFFFF"/>
        </w:rPr>
        <w:t>a</w:t>
      </w:r>
      <w:hyperlink r:id="rId14" w:tooltip="Market" w:history="1">
        <w:r>
          <w:rPr>
            <w:rStyle w:val="Hyperlink"/>
            <w:rFonts w:ascii="Arial" w:hAnsi="Arial" w:cs="Arial"/>
            <w:color w:val="0B0080"/>
            <w:sz w:val="20"/>
            <w:szCs w:val="20"/>
            <w:shd w:val="clear" w:color="auto" w:fill="FFFFFF"/>
          </w:rPr>
          <w:t>market</w:t>
        </w:r>
        <w:proofErr w:type="spellEnd"/>
      </w:hyperlink>
      <w:r>
        <w:rPr>
          <w:rFonts w:ascii="Arial" w:hAnsi="Arial" w:cs="Arial"/>
          <w:color w:val="000000"/>
          <w:sz w:val="20"/>
          <w:szCs w:val="20"/>
          <w:shd w:val="clear" w:color="auto" w:fill="FFFFFF"/>
        </w:rPr>
        <w:t>.</w:t>
      </w:r>
    </w:p>
    <w:p w:rsidR="003944D1" w:rsidRDefault="003944D1" w:rsidP="003944D1">
      <w:pPr>
        <w:rPr>
          <w:rFonts w:ascii="Arial" w:hAnsi="Arial" w:cs="Arial"/>
          <w:color w:val="000000"/>
          <w:sz w:val="20"/>
          <w:szCs w:val="20"/>
          <w:shd w:val="clear" w:color="auto" w:fill="FFFFFF"/>
        </w:rPr>
      </w:pPr>
    </w:p>
    <w:p w:rsidR="003944D1" w:rsidRDefault="003944D1" w:rsidP="003944D1">
      <w:pPr>
        <w:rPr>
          <w:rFonts w:ascii="Arial" w:hAnsi="Arial" w:cs="Arial"/>
          <w:color w:val="000000"/>
          <w:sz w:val="20"/>
          <w:szCs w:val="20"/>
          <w:shd w:val="clear" w:color="auto" w:fill="FFFFFF"/>
        </w:rPr>
      </w:pPr>
    </w:p>
    <w:p w:rsidR="003944D1" w:rsidRDefault="003944D1" w:rsidP="003944D1">
      <w:pPr>
        <w:rPr>
          <w:rFonts w:ascii="Arial" w:hAnsi="Arial" w:cs="Arial"/>
          <w:color w:val="000000"/>
          <w:sz w:val="20"/>
          <w:szCs w:val="20"/>
          <w:shd w:val="clear" w:color="auto" w:fill="FFFFFF"/>
        </w:rPr>
      </w:pPr>
      <w:r w:rsidRPr="003944D1">
        <w:rPr>
          <w:rFonts w:ascii="Arial" w:hAnsi="Arial" w:cs="Arial"/>
          <w:b/>
          <w:i/>
          <w:color w:val="000000"/>
          <w:sz w:val="20"/>
          <w:szCs w:val="20"/>
          <w:u w:val="single"/>
          <w:shd w:val="clear" w:color="auto" w:fill="FFFFFF"/>
        </w:rPr>
        <w:t>Importing:</w:t>
      </w:r>
      <w:r>
        <w:rPr>
          <w:rFonts w:ascii="Arial" w:hAnsi="Arial" w:cs="Arial"/>
          <w:b/>
          <w:i/>
          <w:color w:val="000000"/>
          <w:sz w:val="20"/>
          <w:szCs w:val="20"/>
          <w:u w:val="single"/>
          <w:shd w:val="clear" w:color="auto" w:fill="FFFFFF"/>
        </w:rPr>
        <w:t xml:space="preserve"> </w:t>
      </w:r>
      <w:hyperlink r:id="rId15" w:tooltip="Import" w:history="1">
        <w:r w:rsidR="006006F0">
          <w:rPr>
            <w:rStyle w:val="Hyperlink"/>
            <w:rFonts w:ascii="Arial" w:hAnsi="Arial" w:cs="Arial"/>
            <w:b/>
            <w:bCs/>
            <w:color w:val="0B0080"/>
            <w:sz w:val="20"/>
            <w:szCs w:val="20"/>
            <w:u w:val="none"/>
            <w:shd w:val="clear" w:color="auto" w:fill="FFFFFF"/>
          </w:rPr>
          <w:t>Import</w:t>
        </w:r>
      </w:hyperlink>
      <w:r w:rsidR="006006F0">
        <w:rPr>
          <w:rStyle w:val="apple-converted-space"/>
          <w:rFonts w:ascii="Arial" w:hAnsi="Arial" w:cs="Arial"/>
          <w:color w:val="000000"/>
          <w:sz w:val="20"/>
          <w:szCs w:val="20"/>
          <w:shd w:val="clear" w:color="auto" w:fill="FFFFFF"/>
        </w:rPr>
        <w:t> </w:t>
      </w:r>
      <w:r w:rsidR="006006F0">
        <w:rPr>
          <w:rFonts w:ascii="Arial" w:hAnsi="Arial" w:cs="Arial"/>
          <w:color w:val="000000"/>
          <w:sz w:val="20"/>
          <w:szCs w:val="20"/>
          <w:shd w:val="clear" w:color="auto" w:fill="FFFFFF"/>
        </w:rPr>
        <w:t>is the act of bringing goods into a country.</w:t>
      </w:r>
    </w:p>
    <w:p w:rsidR="006006F0" w:rsidRDefault="006006F0" w:rsidP="003944D1">
      <w:pPr>
        <w:rPr>
          <w:rFonts w:ascii="Arial" w:hAnsi="Arial" w:cs="Arial"/>
          <w:color w:val="000000"/>
          <w:sz w:val="20"/>
          <w:szCs w:val="20"/>
          <w:shd w:val="clear" w:color="auto" w:fill="FFFFFF"/>
        </w:rPr>
      </w:pPr>
    </w:p>
    <w:p w:rsidR="006006F0" w:rsidRDefault="006006F0" w:rsidP="003944D1">
      <w:pPr>
        <w:rPr>
          <w:rFonts w:ascii="Arial" w:hAnsi="Arial" w:cs="Arial"/>
          <w:color w:val="000000"/>
          <w:sz w:val="20"/>
          <w:szCs w:val="20"/>
          <w:shd w:val="clear" w:color="auto" w:fill="FFFFFF"/>
        </w:rPr>
      </w:pPr>
    </w:p>
    <w:p w:rsidR="006006F0" w:rsidRDefault="006006F0" w:rsidP="003944D1">
      <w:pPr>
        <w:rPr>
          <w:rFonts w:ascii="Arial" w:hAnsi="Arial" w:cs="Arial"/>
          <w:b/>
          <w:i/>
          <w:color w:val="000000"/>
          <w:sz w:val="20"/>
          <w:szCs w:val="20"/>
          <w:u w:val="single"/>
          <w:shd w:val="clear" w:color="auto" w:fill="FFFFFF"/>
        </w:rPr>
      </w:pPr>
    </w:p>
    <w:p w:rsidR="006006F0" w:rsidRDefault="006006F0" w:rsidP="003944D1">
      <w:pPr>
        <w:rPr>
          <w:rFonts w:ascii="Arial" w:hAnsi="Arial" w:cs="Arial"/>
          <w:color w:val="000000"/>
          <w:sz w:val="20"/>
          <w:szCs w:val="20"/>
          <w:shd w:val="clear" w:color="auto" w:fill="FFFFFF"/>
        </w:rPr>
      </w:pPr>
      <w:r w:rsidRPr="006006F0">
        <w:rPr>
          <w:rFonts w:ascii="Arial" w:hAnsi="Arial" w:cs="Arial"/>
          <w:b/>
          <w:i/>
          <w:color w:val="000000"/>
          <w:sz w:val="20"/>
          <w:szCs w:val="20"/>
          <w:u w:val="single"/>
          <w:shd w:val="clear" w:color="auto" w:fill="FFFFFF"/>
        </w:rPr>
        <w:t>Imperialism:</w:t>
      </w:r>
      <w:r>
        <w:rPr>
          <w:rFonts w:ascii="Arial" w:hAnsi="Arial" w:cs="Arial"/>
          <w:b/>
          <w:i/>
          <w:color w:val="000000"/>
          <w:sz w:val="20"/>
          <w:szCs w:val="20"/>
          <w:u w:val="single"/>
          <w:shd w:val="clear" w:color="auto" w:fill="FFFFFF"/>
        </w:rPr>
        <w:t xml:space="preserve"> </w:t>
      </w:r>
      <w:r>
        <w:rPr>
          <w:rFonts w:ascii="Arial" w:hAnsi="Arial" w:cs="Arial"/>
          <w:b/>
          <w:bCs/>
          <w:color w:val="000000"/>
          <w:sz w:val="20"/>
          <w:szCs w:val="20"/>
          <w:shd w:val="clear" w:color="auto" w:fill="FFFFFF"/>
        </w:rPr>
        <w:t>Imperialism</w:t>
      </w:r>
      <w:r>
        <w:rPr>
          <w:rFonts w:ascii="Arial" w:hAnsi="Arial" w:cs="Arial"/>
          <w:color w:val="000000"/>
          <w:sz w:val="20"/>
          <w:szCs w:val="20"/>
          <w:shd w:val="clear" w:color="auto" w:fill="FFFFFF"/>
        </w:rPr>
        <w:t>, as defined by the</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Dictionary of Human Geography</w:t>
      </w:r>
      <w:r>
        <w:rPr>
          <w:rFonts w:ascii="Arial" w:hAnsi="Arial" w:cs="Arial"/>
          <w:color w:val="000000"/>
          <w:sz w:val="20"/>
          <w:szCs w:val="20"/>
          <w:shd w:val="clear" w:color="auto" w:fill="FFFFFF"/>
        </w:rPr>
        <w:t>, is "an unequal human and territorial relationship, usually in the form of an empire, based on ideas of superiority and practices of dominance, and involving the extension of authority and control of one state or people over another."</w:t>
      </w:r>
      <w:hyperlink r:id="rId16" w:anchor="cite_note-2" w:history="1">
        <w:r>
          <w:rPr>
            <w:rStyle w:val="Hyperlink"/>
            <w:rFonts w:ascii="Arial" w:hAnsi="Arial" w:cs="Arial"/>
            <w:color w:val="0B0080"/>
            <w:shd w:val="clear" w:color="auto" w:fill="FFFFFF"/>
            <w:vertAlign w:val="superscript"/>
          </w:rPr>
          <w:t>[2]</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It is often considered in a negative light, as merely the exploitation of native people in order to enrich a small handful</w:t>
      </w:r>
    </w:p>
    <w:p w:rsidR="006006F0" w:rsidRDefault="006006F0" w:rsidP="003944D1">
      <w:pPr>
        <w:rPr>
          <w:rFonts w:ascii="Arial" w:hAnsi="Arial" w:cs="Arial"/>
          <w:color w:val="000000"/>
          <w:sz w:val="20"/>
          <w:szCs w:val="20"/>
          <w:shd w:val="clear" w:color="auto" w:fill="FFFFFF"/>
        </w:rPr>
      </w:pPr>
    </w:p>
    <w:p w:rsidR="006006F0" w:rsidRDefault="006006F0" w:rsidP="003944D1">
      <w:pPr>
        <w:rPr>
          <w:rFonts w:ascii="Arial" w:hAnsi="Arial" w:cs="Arial"/>
          <w:color w:val="000000"/>
          <w:sz w:val="20"/>
          <w:szCs w:val="20"/>
          <w:shd w:val="clear" w:color="auto" w:fill="FFFFFF"/>
        </w:rPr>
      </w:pPr>
    </w:p>
    <w:p w:rsidR="006006F0" w:rsidRDefault="006006F0" w:rsidP="003944D1">
      <w:pPr>
        <w:rPr>
          <w:rFonts w:ascii="Arial" w:hAnsi="Arial" w:cs="Arial"/>
          <w:color w:val="000000"/>
          <w:sz w:val="20"/>
          <w:szCs w:val="20"/>
          <w:shd w:val="clear" w:color="auto" w:fill="FFFFFF"/>
        </w:rPr>
      </w:pPr>
      <w:r w:rsidRPr="006006F0">
        <w:rPr>
          <w:rFonts w:ascii="Arial" w:hAnsi="Arial" w:cs="Arial"/>
          <w:b/>
          <w:i/>
          <w:color w:val="000000"/>
          <w:sz w:val="20"/>
          <w:szCs w:val="20"/>
          <w:u w:val="single"/>
          <w:shd w:val="clear" w:color="auto" w:fill="FFFFFF"/>
        </w:rPr>
        <w:t>Nationalism:</w:t>
      </w:r>
      <w:r>
        <w:rPr>
          <w:rFonts w:ascii="Arial" w:hAnsi="Arial" w:cs="Arial"/>
          <w:b/>
          <w:i/>
          <w:color w:val="000000"/>
          <w:sz w:val="20"/>
          <w:szCs w:val="20"/>
          <w:u w:val="single"/>
          <w:shd w:val="clear" w:color="auto" w:fill="FFFFFF"/>
        </w:rPr>
        <w:t xml:space="preserve"> </w:t>
      </w:r>
      <w:r w:rsidR="00EC1537">
        <w:rPr>
          <w:rFonts w:ascii="Arial" w:hAnsi="Arial" w:cs="Arial"/>
          <w:b/>
          <w:bCs/>
          <w:color w:val="000000"/>
          <w:sz w:val="20"/>
          <w:szCs w:val="20"/>
          <w:shd w:val="clear" w:color="auto" w:fill="FFFFFF"/>
        </w:rPr>
        <w:t>Nationalism</w:t>
      </w:r>
      <w:r w:rsidR="00EC1537">
        <w:rPr>
          <w:rStyle w:val="apple-converted-space"/>
          <w:rFonts w:ascii="Arial" w:hAnsi="Arial" w:cs="Arial"/>
          <w:color w:val="000000"/>
          <w:sz w:val="20"/>
          <w:szCs w:val="20"/>
          <w:shd w:val="clear" w:color="auto" w:fill="FFFFFF"/>
        </w:rPr>
        <w:t> </w:t>
      </w:r>
      <w:r w:rsidR="00EC1537">
        <w:rPr>
          <w:rFonts w:ascii="Arial" w:hAnsi="Arial" w:cs="Arial"/>
          <w:color w:val="000000"/>
          <w:sz w:val="20"/>
          <w:szCs w:val="20"/>
          <w:shd w:val="clear" w:color="auto" w:fill="FFFFFF"/>
        </w:rPr>
        <w:t>is a belief, creed or political ideology that involves an individual identifying with, or becoming attached to, one's</w:t>
      </w:r>
      <w:r w:rsidR="00EC1537">
        <w:rPr>
          <w:rStyle w:val="apple-converted-space"/>
          <w:rFonts w:ascii="Arial" w:hAnsi="Arial" w:cs="Arial"/>
          <w:color w:val="000000"/>
          <w:sz w:val="20"/>
          <w:szCs w:val="20"/>
          <w:shd w:val="clear" w:color="auto" w:fill="FFFFFF"/>
        </w:rPr>
        <w:t> </w:t>
      </w:r>
      <w:hyperlink r:id="rId17" w:tooltip="Nation" w:history="1">
        <w:r w:rsidR="00EC1537">
          <w:rPr>
            <w:rStyle w:val="Hyperlink"/>
            <w:rFonts w:ascii="Arial" w:hAnsi="Arial" w:cs="Arial"/>
            <w:color w:val="0B0080"/>
            <w:sz w:val="20"/>
            <w:szCs w:val="20"/>
            <w:shd w:val="clear" w:color="auto" w:fill="FFFFFF"/>
          </w:rPr>
          <w:t>nation</w:t>
        </w:r>
      </w:hyperlink>
      <w:r w:rsidR="00EC1537">
        <w:rPr>
          <w:rFonts w:ascii="Arial" w:hAnsi="Arial" w:cs="Arial"/>
          <w:color w:val="000000"/>
          <w:sz w:val="20"/>
          <w:szCs w:val="20"/>
          <w:shd w:val="clear" w:color="auto" w:fill="FFFFFF"/>
        </w:rPr>
        <w:t>. Nationalism involves national identity, by contrast with the related construct of</w:t>
      </w:r>
      <w:r w:rsidR="00EC1537">
        <w:rPr>
          <w:rStyle w:val="apple-converted-space"/>
          <w:rFonts w:ascii="Arial" w:hAnsi="Arial" w:cs="Arial"/>
          <w:color w:val="000000"/>
          <w:sz w:val="20"/>
          <w:szCs w:val="20"/>
          <w:shd w:val="clear" w:color="auto" w:fill="FFFFFF"/>
        </w:rPr>
        <w:t> </w:t>
      </w:r>
      <w:hyperlink r:id="rId18" w:tooltip="Patriotism" w:history="1">
        <w:r w:rsidR="00EC1537">
          <w:rPr>
            <w:rStyle w:val="Hyperlink"/>
            <w:rFonts w:ascii="Arial" w:hAnsi="Arial" w:cs="Arial"/>
            <w:color w:val="0B0080"/>
            <w:sz w:val="20"/>
            <w:szCs w:val="20"/>
            <w:shd w:val="clear" w:color="auto" w:fill="FFFFFF"/>
          </w:rPr>
          <w:t>patriotism</w:t>
        </w:r>
      </w:hyperlink>
      <w:r w:rsidR="00EC1537">
        <w:rPr>
          <w:rFonts w:ascii="Arial" w:hAnsi="Arial" w:cs="Arial"/>
          <w:color w:val="000000"/>
          <w:sz w:val="20"/>
          <w:szCs w:val="20"/>
          <w:shd w:val="clear" w:color="auto" w:fill="FFFFFF"/>
        </w:rPr>
        <w:t>, which involves the</w:t>
      </w:r>
      <w:r w:rsidR="00EC1537">
        <w:rPr>
          <w:rStyle w:val="apple-converted-space"/>
          <w:rFonts w:ascii="Arial" w:hAnsi="Arial" w:cs="Arial"/>
          <w:color w:val="000000"/>
          <w:sz w:val="20"/>
          <w:szCs w:val="20"/>
          <w:shd w:val="clear" w:color="auto" w:fill="FFFFFF"/>
        </w:rPr>
        <w:t> </w:t>
      </w:r>
      <w:hyperlink r:id="rId19" w:tooltip="Social conditioning" w:history="1">
        <w:r w:rsidR="00EC1537">
          <w:rPr>
            <w:rStyle w:val="Hyperlink"/>
            <w:rFonts w:ascii="Arial" w:hAnsi="Arial" w:cs="Arial"/>
            <w:color w:val="0B0080"/>
            <w:sz w:val="20"/>
            <w:szCs w:val="20"/>
            <w:shd w:val="clear" w:color="auto" w:fill="FFFFFF"/>
          </w:rPr>
          <w:t>social conditioning</w:t>
        </w:r>
      </w:hyperlink>
      <w:r w:rsidR="00EC1537">
        <w:rPr>
          <w:rStyle w:val="apple-converted-space"/>
          <w:rFonts w:ascii="Arial" w:hAnsi="Arial" w:cs="Arial"/>
          <w:color w:val="000000"/>
          <w:sz w:val="20"/>
          <w:szCs w:val="20"/>
          <w:shd w:val="clear" w:color="auto" w:fill="FFFFFF"/>
        </w:rPr>
        <w:t> </w:t>
      </w:r>
      <w:r w:rsidR="00EC1537">
        <w:rPr>
          <w:rFonts w:ascii="Arial" w:hAnsi="Arial" w:cs="Arial"/>
          <w:color w:val="000000"/>
          <w:sz w:val="20"/>
          <w:szCs w:val="20"/>
          <w:shd w:val="clear" w:color="auto" w:fill="FFFFFF"/>
        </w:rPr>
        <w:t>and personal behaviors that support the nation's decisions and actions</w:t>
      </w:r>
      <w:r w:rsidR="00EC1537">
        <w:rPr>
          <w:rFonts w:ascii="Arial" w:hAnsi="Arial" w:cs="Arial"/>
          <w:color w:val="000000"/>
          <w:sz w:val="20"/>
          <w:szCs w:val="20"/>
          <w:shd w:val="clear" w:color="auto" w:fill="FFFFFF"/>
        </w:rPr>
        <w:t>.</w:t>
      </w:r>
    </w:p>
    <w:p w:rsidR="00FE453D" w:rsidRDefault="00FE453D" w:rsidP="003944D1">
      <w:pPr>
        <w:rPr>
          <w:rFonts w:ascii="Arial" w:hAnsi="Arial" w:cs="Arial"/>
          <w:color w:val="000000"/>
          <w:sz w:val="20"/>
          <w:szCs w:val="20"/>
          <w:shd w:val="clear" w:color="auto" w:fill="FFFFFF"/>
        </w:rPr>
      </w:pPr>
    </w:p>
    <w:p w:rsidR="00FE453D" w:rsidRDefault="00FE453D" w:rsidP="003944D1">
      <w:pPr>
        <w:rPr>
          <w:rFonts w:ascii="Arial" w:hAnsi="Arial" w:cs="Arial"/>
          <w:color w:val="000000"/>
          <w:sz w:val="20"/>
          <w:szCs w:val="20"/>
          <w:shd w:val="clear" w:color="auto" w:fill="FFFFFF"/>
        </w:rPr>
      </w:pPr>
    </w:p>
    <w:p w:rsidR="00FE453D" w:rsidRDefault="00FE453D">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rsidR="00FE453D" w:rsidRDefault="00FE453D" w:rsidP="003944D1">
      <w:pPr>
        <w:rPr>
          <w:rFonts w:ascii="Arial" w:hAnsi="Arial" w:cs="Arial"/>
          <w:color w:val="000000"/>
          <w:sz w:val="20"/>
          <w:szCs w:val="20"/>
          <w:shd w:val="clear" w:color="auto" w:fill="FFFFFF"/>
        </w:rPr>
      </w:pPr>
      <w:r w:rsidRPr="00FE453D">
        <w:rPr>
          <w:b/>
          <w:i/>
          <w:u w:val="single"/>
          <w:lang w:val="en-US"/>
        </w:rPr>
        <w:lastRenderedPageBreak/>
        <w:t>Colonialism:</w:t>
      </w:r>
      <w:r>
        <w:rPr>
          <w:b/>
          <w:i/>
          <w:u w:val="single"/>
          <w:lang w:val="en-US"/>
        </w:rPr>
        <w:t xml:space="preserve"> </w:t>
      </w:r>
      <w:r>
        <w:rPr>
          <w:rFonts w:ascii="Arial" w:hAnsi="Arial" w:cs="Arial"/>
          <w:b/>
          <w:bCs/>
          <w:color w:val="000000"/>
          <w:sz w:val="20"/>
          <w:szCs w:val="20"/>
          <w:shd w:val="clear" w:color="auto" w:fill="FFFFFF"/>
        </w:rPr>
        <w:t>Colonialism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the establishment, exploitation, maintenance, acquisition and expansion of</w:t>
      </w:r>
      <w:r>
        <w:rPr>
          <w:rStyle w:val="apple-converted-space"/>
          <w:rFonts w:ascii="Arial" w:hAnsi="Arial" w:cs="Arial"/>
          <w:color w:val="000000"/>
          <w:sz w:val="20"/>
          <w:szCs w:val="20"/>
          <w:shd w:val="clear" w:color="auto" w:fill="FFFFFF"/>
        </w:rPr>
        <w:t> </w:t>
      </w:r>
      <w:hyperlink r:id="rId20" w:tooltip="Colony" w:history="1">
        <w:r>
          <w:rPr>
            <w:rStyle w:val="Hyperlink"/>
            <w:rFonts w:ascii="Arial" w:hAnsi="Arial" w:cs="Arial"/>
            <w:color w:val="0B0080"/>
            <w:sz w:val="20"/>
            <w:szCs w:val="20"/>
            <w:shd w:val="clear" w:color="auto" w:fill="FFFFFF"/>
          </w:rPr>
          <w:t>colonies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one territory by people from another territory. It is a set of unequal relationships between the colonial power and the colony and between the colonists and the</w:t>
      </w:r>
      <w:r>
        <w:rPr>
          <w:rStyle w:val="apple-converted-space"/>
          <w:rFonts w:ascii="Arial" w:hAnsi="Arial" w:cs="Arial"/>
          <w:color w:val="000000"/>
          <w:sz w:val="20"/>
          <w:szCs w:val="20"/>
          <w:shd w:val="clear" w:color="auto" w:fill="FFFFFF"/>
        </w:rPr>
        <w:t> </w:t>
      </w:r>
      <w:hyperlink r:id="rId21" w:tooltip="Indigenous peoples" w:history="1">
        <w:r>
          <w:rPr>
            <w:rStyle w:val="Hyperlink"/>
            <w:rFonts w:ascii="Arial" w:hAnsi="Arial" w:cs="Arial"/>
            <w:color w:val="0B0080"/>
            <w:sz w:val="20"/>
            <w:szCs w:val="20"/>
            <w:shd w:val="clear" w:color="auto" w:fill="FFFFFF"/>
          </w:rPr>
          <w:t>indigenous population</w:t>
        </w:r>
      </w:hyperlink>
      <w:r>
        <w:rPr>
          <w:rFonts w:ascii="Arial" w:hAnsi="Arial" w:cs="Arial"/>
          <w:color w:val="000000"/>
          <w:sz w:val="20"/>
          <w:szCs w:val="20"/>
          <w:shd w:val="clear" w:color="auto" w:fill="FFFFFF"/>
        </w:rPr>
        <w:t>.</w:t>
      </w:r>
    </w:p>
    <w:p w:rsidR="00FE453D" w:rsidRDefault="00FE453D" w:rsidP="003944D1">
      <w:pPr>
        <w:rPr>
          <w:rFonts w:ascii="Arial" w:hAnsi="Arial" w:cs="Arial"/>
          <w:color w:val="000000"/>
          <w:sz w:val="20"/>
          <w:szCs w:val="20"/>
          <w:shd w:val="clear" w:color="auto" w:fill="FFFFFF"/>
        </w:rPr>
      </w:pPr>
    </w:p>
    <w:p w:rsidR="00FE453D" w:rsidRDefault="00FE453D" w:rsidP="003944D1">
      <w:pPr>
        <w:rPr>
          <w:rFonts w:ascii="Arial" w:hAnsi="Arial" w:cs="Arial"/>
          <w:color w:val="000000"/>
          <w:sz w:val="20"/>
          <w:szCs w:val="20"/>
          <w:shd w:val="clear" w:color="auto" w:fill="FFFFFF"/>
        </w:rPr>
      </w:pPr>
    </w:p>
    <w:p w:rsidR="00FE453D" w:rsidRDefault="00FE453D" w:rsidP="003944D1">
      <w:pPr>
        <w:rPr>
          <w:rFonts w:ascii="Arial" w:hAnsi="Arial" w:cs="Arial"/>
          <w:color w:val="000000"/>
          <w:sz w:val="20"/>
          <w:szCs w:val="20"/>
          <w:shd w:val="clear" w:color="auto" w:fill="FFFFFF"/>
        </w:rPr>
      </w:pPr>
    </w:p>
    <w:p w:rsidR="00FE453D" w:rsidRDefault="00FE453D" w:rsidP="003944D1">
      <w:pPr>
        <w:rPr>
          <w:rFonts w:ascii="Arial" w:hAnsi="Arial" w:cs="Arial"/>
          <w:color w:val="000000"/>
          <w:sz w:val="20"/>
          <w:szCs w:val="20"/>
          <w:shd w:val="clear" w:color="auto" w:fill="FFFFFF"/>
        </w:rPr>
      </w:pPr>
    </w:p>
    <w:p w:rsidR="00FE453D" w:rsidRDefault="00A06D16" w:rsidP="003944D1">
      <w:pPr>
        <w:rPr>
          <w:rFonts w:ascii="Arial" w:hAnsi="Arial" w:cs="Arial"/>
          <w:color w:val="000000"/>
          <w:sz w:val="20"/>
          <w:szCs w:val="20"/>
          <w:shd w:val="clear" w:color="auto" w:fill="FFFFFF"/>
        </w:rPr>
      </w:pPr>
      <w:r w:rsidRPr="00A06D16">
        <w:rPr>
          <w:rFonts w:ascii="Arial" w:hAnsi="Arial" w:cs="Arial"/>
          <w:b/>
          <w:i/>
          <w:color w:val="000000"/>
          <w:sz w:val="20"/>
          <w:szCs w:val="20"/>
          <w:u w:val="single"/>
          <w:shd w:val="clear" w:color="auto" w:fill="FFFFFF"/>
        </w:rPr>
        <w:t>Triangle Trade:</w:t>
      </w:r>
      <w:r>
        <w:rPr>
          <w:rFonts w:ascii="Arial" w:hAnsi="Arial" w:cs="Arial"/>
          <w:b/>
          <w:i/>
          <w:color w:val="000000"/>
          <w:sz w:val="20"/>
          <w:szCs w:val="20"/>
          <w:u w:val="single"/>
          <w:shd w:val="clear" w:color="auto" w:fill="FFFFFF"/>
        </w:rPr>
        <w:t xml:space="preserve"> </w:t>
      </w:r>
      <w:r>
        <w:rPr>
          <w:rFonts w:ascii="Arial" w:hAnsi="Arial" w:cs="Arial"/>
          <w:b/>
          <w:bCs/>
          <w:color w:val="000000"/>
          <w:sz w:val="20"/>
          <w:szCs w:val="20"/>
          <w:shd w:val="clear" w:color="auto" w:fill="FFFFFF"/>
        </w:rPr>
        <w:t>Triangular trade</w:t>
      </w:r>
      <w:r>
        <w:rPr>
          <w:rFonts w:ascii="Arial" w:hAnsi="Arial" w:cs="Arial"/>
          <w:color w:val="000000"/>
          <w:sz w:val="20"/>
          <w:szCs w:val="20"/>
          <w:shd w:val="clear" w:color="auto" w:fill="FFFFFF"/>
        </w:rPr>
        <w:t>, or</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triangle trade</w:t>
      </w:r>
      <w:r>
        <w:rPr>
          <w:rFonts w:ascii="Arial" w:hAnsi="Arial" w:cs="Arial"/>
          <w:color w:val="000000"/>
          <w:sz w:val="20"/>
          <w:szCs w:val="20"/>
          <w:shd w:val="clear" w:color="auto" w:fill="FFFFFF"/>
        </w:rPr>
        <w:t>, is a historical term indicating trade among three ports or regions. Triangular trade usually evolves when a region has</w:t>
      </w:r>
      <w:r>
        <w:rPr>
          <w:rStyle w:val="apple-converted-space"/>
          <w:rFonts w:ascii="Arial" w:hAnsi="Arial" w:cs="Arial"/>
          <w:color w:val="000000"/>
          <w:sz w:val="20"/>
          <w:szCs w:val="20"/>
          <w:shd w:val="clear" w:color="auto" w:fill="FFFFFF"/>
        </w:rPr>
        <w:t> </w:t>
      </w:r>
      <w:hyperlink r:id="rId22" w:tooltip="Export" w:history="1">
        <w:r>
          <w:rPr>
            <w:rStyle w:val="Hyperlink"/>
            <w:rFonts w:ascii="Arial" w:hAnsi="Arial" w:cs="Arial"/>
            <w:color w:val="0B0080"/>
            <w:sz w:val="20"/>
            <w:szCs w:val="20"/>
            <w:shd w:val="clear" w:color="auto" w:fill="FFFFFF"/>
          </w:rPr>
          <w:t>export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commodities that are not required in the region from which its major</w:t>
      </w:r>
      <w:r>
        <w:rPr>
          <w:rStyle w:val="apple-converted-space"/>
          <w:rFonts w:ascii="Arial" w:hAnsi="Arial" w:cs="Arial"/>
          <w:color w:val="000000"/>
          <w:sz w:val="20"/>
          <w:szCs w:val="20"/>
          <w:shd w:val="clear" w:color="auto" w:fill="FFFFFF"/>
        </w:rPr>
        <w:t> </w:t>
      </w:r>
      <w:hyperlink r:id="rId23" w:tooltip="Import" w:history="1">
        <w:r>
          <w:rPr>
            <w:rStyle w:val="Hyperlink"/>
            <w:rFonts w:ascii="Arial" w:hAnsi="Arial" w:cs="Arial"/>
            <w:color w:val="0B0080"/>
            <w:sz w:val="20"/>
            <w:szCs w:val="20"/>
            <w:shd w:val="clear" w:color="auto" w:fill="FFFFFF"/>
          </w:rPr>
          <w:t>imports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come. Triangular trade thus provides a method for rectifying</w:t>
      </w:r>
      <w:r>
        <w:rPr>
          <w:rStyle w:val="apple-converted-space"/>
          <w:rFonts w:ascii="Arial" w:hAnsi="Arial" w:cs="Arial"/>
          <w:color w:val="000000"/>
          <w:sz w:val="20"/>
          <w:szCs w:val="20"/>
          <w:shd w:val="clear" w:color="auto" w:fill="FFFFFF"/>
        </w:rPr>
        <w:t> </w:t>
      </w:r>
      <w:hyperlink r:id="rId24" w:tooltip="Trade imbalance" w:history="1">
        <w:r>
          <w:rPr>
            <w:rStyle w:val="Hyperlink"/>
            <w:rFonts w:ascii="Arial" w:hAnsi="Arial" w:cs="Arial"/>
            <w:color w:val="0B0080"/>
            <w:sz w:val="20"/>
            <w:szCs w:val="20"/>
            <w:shd w:val="clear" w:color="auto" w:fill="FFFFFF"/>
          </w:rPr>
          <w:t>trade imbalances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between the above regions.</w:t>
      </w:r>
    </w:p>
    <w:p w:rsidR="00A06D16" w:rsidRDefault="00A06D16" w:rsidP="003944D1">
      <w:pPr>
        <w:rPr>
          <w:lang w:val="en-US"/>
        </w:rPr>
      </w:pPr>
      <w:r>
        <w:rPr>
          <w:noProof/>
          <w:lang w:eastAsia="en-CA"/>
        </w:rPr>
        <w:drawing>
          <wp:inline distT="0" distB="0" distL="0" distR="0">
            <wp:extent cx="3330575" cy="2430780"/>
            <wp:effectExtent l="0" t="0" r="3175" b="7620"/>
            <wp:docPr id="1" name="Picture 1" descr="http://upload.wikimedia.org/wikipedia/commons/thumb/c/ca/Triangle_trade2.png/350px-Triangle_tr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a/Triangle_trade2.png/350px-Triangle_trad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0575" cy="2430780"/>
                    </a:xfrm>
                    <a:prstGeom prst="rect">
                      <a:avLst/>
                    </a:prstGeom>
                    <a:noFill/>
                    <a:ln>
                      <a:noFill/>
                    </a:ln>
                  </pic:spPr>
                </pic:pic>
              </a:graphicData>
            </a:graphic>
          </wp:inline>
        </w:drawing>
      </w:r>
    </w:p>
    <w:p w:rsidR="00A06D16" w:rsidRDefault="00A06D16" w:rsidP="003944D1">
      <w:pPr>
        <w:rPr>
          <w:lang w:val="en-US"/>
        </w:rPr>
      </w:pPr>
    </w:p>
    <w:p w:rsidR="00A06D16" w:rsidRDefault="00A06D16">
      <w:pPr>
        <w:rPr>
          <w:b/>
          <w:i/>
          <w:u w:val="single"/>
          <w:lang w:val="en-US"/>
        </w:rPr>
      </w:pPr>
      <w:r>
        <w:rPr>
          <w:b/>
          <w:i/>
          <w:u w:val="single"/>
          <w:lang w:val="en-US"/>
        </w:rPr>
        <w:br w:type="page"/>
      </w:r>
    </w:p>
    <w:p w:rsidR="00A06D16" w:rsidRDefault="00A06D16" w:rsidP="003944D1">
      <w:pPr>
        <w:rPr>
          <w:rFonts w:ascii="Arial" w:hAnsi="Arial" w:cs="Arial"/>
          <w:color w:val="000000"/>
          <w:sz w:val="20"/>
          <w:szCs w:val="20"/>
          <w:shd w:val="clear" w:color="auto" w:fill="FFFFFF"/>
        </w:rPr>
      </w:pPr>
      <w:r w:rsidRPr="00A06D16">
        <w:rPr>
          <w:b/>
          <w:i/>
          <w:u w:val="single"/>
          <w:lang w:val="en-US"/>
        </w:rPr>
        <w:lastRenderedPageBreak/>
        <w:t>Mercantilism:</w:t>
      </w:r>
      <w:r>
        <w:rPr>
          <w:b/>
          <w:i/>
          <w:u w:val="single"/>
          <w:lang w:val="en-US"/>
        </w:rPr>
        <w:t xml:space="preserve"> </w:t>
      </w:r>
      <w:r>
        <w:rPr>
          <w:rFonts w:ascii="Arial" w:hAnsi="Arial" w:cs="Arial"/>
          <w:b/>
          <w:bCs/>
          <w:color w:val="000000"/>
          <w:sz w:val="20"/>
          <w:szCs w:val="20"/>
          <w:shd w:val="clear" w:color="auto" w:fill="FFFFFF"/>
        </w:rPr>
        <w:t>Mercantilism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an</w:t>
      </w:r>
      <w:r>
        <w:rPr>
          <w:rStyle w:val="apple-converted-space"/>
          <w:rFonts w:ascii="Arial" w:hAnsi="Arial" w:cs="Arial"/>
          <w:color w:val="000000"/>
          <w:sz w:val="20"/>
          <w:szCs w:val="20"/>
          <w:shd w:val="clear" w:color="auto" w:fill="FFFFFF"/>
        </w:rPr>
        <w:t> </w:t>
      </w:r>
      <w:hyperlink r:id="rId26" w:tooltip="Economics" w:history="1">
        <w:r>
          <w:rPr>
            <w:rStyle w:val="Hyperlink"/>
            <w:rFonts w:ascii="Arial" w:hAnsi="Arial" w:cs="Arial"/>
            <w:color w:val="0B0080"/>
            <w:sz w:val="20"/>
            <w:szCs w:val="20"/>
            <w:shd w:val="clear" w:color="auto" w:fill="FFFFFF"/>
          </w:rPr>
          <w:t>economic</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doctrine based on the theory that a nation benefits by accumulating monetary reserves through a </w:t>
      </w:r>
      <w:proofErr w:type="spellStart"/>
      <w:r>
        <w:rPr>
          <w:rFonts w:ascii="Arial" w:hAnsi="Arial" w:cs="Arial"/>
          <w:color w:val="000000"/>
          <w:sz w:val="20"/>
          <w:szCs w:val="20"/>
          <w:shd w:val="clear" w:color="auto" w:fill="FFFFFF"/>
        </w:rPr>
        <w:t>positive</w:t>
      </w:r>
      <w:hyperlink r:id="rId27" w:tooltip="Balance of trade" w:history="1">
        <w:r>
          <w:rPr>
            <w:rStyle w:val="Hyperlink"/>
            <w:rFonts w:ascii="Arial" w:hAnsi="Arial" w:cs="Arial"/>
            <w:color w:val="0B0080"/>
            <w:sz w:val="20"/>
            <w:szCs w:val="20"/>
            <w:shd w:val="clear" w:color="auto" w:fill="FFFFFF"/>
          </w:rPr>
          <w:t>balance</w:t>
        </w:r>
        <w:proofErr w:type="spellEnd"/>
        <w:r>
          <w:rPr>
            <w:rStyle w:val="Hyperlink"/>
            <w:rFonts w:ascii="Arial" w:hAnsi="Arial" w:cs="Arial"/>
            <w:color w:val="0B0080"/>
            <w:sz w:val="20"/>
            <w:szCs w:val="20"/>
            <w:shd w:val="clear" w:color="auto" w:fill="FFFFFF"/>
          </w:rPr>
          <w:t xml:space="preserve"> of trade</w:t>
        </w:r>
      </w:hyperlink>
      <w:r>
        <w:rPr>
          <w:rFonts w:ascii="Arial" w:hAnsi="Arial" w:cs="Arial"/>
          <w:color w:val="000000"/>
          <w:sz w:val="20"/>
          <w:szCs w:val="20"/>
          <w:shd w:val="clear" w:color="auto" w:fill="FFFFFF"/>
        </w:rPr>
        <w:t>, especially of</w:t>
      </w:r>
      <w:r>
        <w:rPr>
          <w:rStyle w:val="apple-converted-space"/>
          <w:rFonts w:ascii="Arial" w:hAnsi="Arial" w:cs="Arial"/>
          <w:color w:val="000000"/>
          <w:sz w:val="20"/>
          <w:szCs w:val="20"/>
          <w:shd w:val="clear" w:color="auto" w:fill="FFFFFF"/>
        </w:rPr>
        <w:t> </w:t>
      </w:r>
      <w:hyperlink r:id="rId28" w:tooltip="Finished goods" w:history="1">
        <w:r>
          <w:rPr>
            <w:rStyle w:val="Hyperlink"/>
            <w:rFonts w:ascii="Arial" w:hAnsi="Arial" w:cs="Arial"/>
            <w:color w:val="0B0080"/>
            <w:sz w:val="20"/>
            <w:szCs w:val="20"/>
            <w:shd w:val="clear" w:color="auto" w:fill="FFFFFF"/>
          </w:rPr>
          <w:t>finished goods</w:t>
        </w:r>
      </w:hyperlink>
      <w:r>
        <w:rPr>
          <w:rFonts w:ascii="Arial" w:hAnsi="Arial" w:cs="Arial"/>
          <w:color w:val="000000"/>
          <w:sz w:val="20"/>
          <w:szCs w:val="20"/>
          <w:shd w:val="clear" w:color="auto" w:fill="FFFFFF"/>
        </w:rPr>
        <w:t>. Mercantilism dominated Western European economic policy and discourse from the 16th to late-18th centuries.</w:t>
      </w:r>
      <w:hyperlink r:id="rId29" w:anchor="cite_note-1" w:history="1">
        <w:r>
          <w:rPr>
            <w:rStyle w:val="Hyperlink"/>
            <w:rFonts w:ascii="Arial" w:hAnsi="Arial" w:cs="Arial"/>
            <w:color w:val="0B0080"/>
            <w:shd w:val="clear" w:color="auto" w:fill="FFFFFF"/>
            <w:vertAlign w:val="superscript"/>
          </w:rPr>
          <w:t>[1]</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Mercantilism was a cause of frequent European wars in that time and motivated colonial expansion. Mercantilist theory varied in sophistication from one writer to another and evolved over time. Favours for powerful interests were often defended with mercantilist reasoning.</w:t>
      </w:r>
    </w:p>
    <w:p w:rsidR="00A06D16" w:rsidRDefault="00A06D16" w:rsidP="003944D1">
      <w:pPr>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Or more simply…</w:t>
      </w:r>
      <w:proofErr w:type="gramEnd"/>
    </w:p>
    <w:p w:rsidR="00000000" w:rsidRPr="00A06D16" w:rsidRDefault="00D72B1E" w:rsidP="00A06D16">
      <w:pPr>
        <w:numPr>
          <w:ilvl w:val="0"/>
          <w:numId w:val="1"/>
        </w:numPr>
      </w:pPr>
      <w:bookmarkStart w:id="0" w:name="_GoBack"/>
      <w:r w:rsidRPr="00D72B1E">
        <w:rPr>
          <w:b/>
          <w:i/>
          <w:u w:val="single"/>
          <w:lang w:val="en-US"/>
        </w:rPr>
        <w:t>Mercantilism:</w:t>
      </w:r>
      <w:r w:rsidRPr="00A06D16">
        <w:rPr>
          <w:lang w:val="en-US"/>
        </w:rPr>
        <w:t xml:space="preserve"> </w:t>
      </w:r>
      <w:bookmarkEnd w:id="0"/>
      <w:r w:rsidRPr="00A06D16">
        <w:rPr>
          <w:i/>
          <w:iCs/>
          <w:lang w:val="en-US"/>
        </w:rPr>
        <w:t>there is a certain amount of wealth in the world, and it is in the best interest of a nation to accumulate as much as possible.</w:t>
      </w:r>
    </w:p>
    <w:p w:rsidR="00000000" w:rsidRPr="00A06D16" w:rsidRDefault="00D72B1E" w:rsidP="00A06D16">
      <w:pPr>
        <w:numPr>
          <w:ilvl w:val="0"/>
          <w:numId w:val="1"/>
        </w:numPr>
      </w:pPr>
      <w:r w:rsidRPr="00A06D16">
        <w:rPr>
          <w:i/>
          <w:iCs/>
          <w:lang w:val="en-US"/>
        </w:rPr>
        <w:t>Accumulate wealth= accumulate power</w:t>
      </w:r>
    </w:p>
    <w:p w:rsidR="00000000" w:rsidRPr="00A06D16" w:rsidRDefault="00D72B1E" w:rsidP="00A06D16">
      <w:pPr>
        <w:numPr>
          <w:ilvl w:val="0"/>
          <w:numId w:val="1"/>
        </w:numPr>
      </w:pPr>
      <w:r w:rsidRPr="00A06D16">
        <w:rPr>
          <w:i/>
          <w:iCs/>
          <w:lang w:val="en-US"/>
        </w:rPr>
        <w:t>Wealth accumulation =&gt; export more than you import and sold at a profit</w:t>
      </w:r>
    </w:p>
    <w:p w:rsidR="00000000" w:rsidRPr="00A06D16" w:rsidRDefault="00D72B1E" w:rsidP="00A06D16">
      <w:pPr>
        <w:numPr>
          <w:ilvl w:val="0"/>
          <w:numId w:val="1"/>
        </w:numPr>
      </w:pPr>
      <w:r w:rsidRPr="00A06D16">
        <w:rPr>
          <w:i/>
          <w:iCs/>
          <w:lang w:val="en-US"/>
        </w:rPr>
        <w:t>Spent little on raw goods, sell a hig</w:t>
      </w:r>
      <w:r w:rsidRPr="00A06D16">
        <w:rPr>
          <w:i/>
          <w:iCs/>
          <w:lang w:val="en-US"/>
        </w:rPr>
        <w:t>h priced finished good.</w:t>
      </w:r>
    </w:p>
    <w:p w:rsidR="00000000" w:rsidRPr="00A06D16" w:rsidRDefault="00D72B1E" w:rsidP="00A06D16">
      <w:pPr>
        <w:numPr>
          <w:ilvl w:val="0"/>
          <w:numId w:val="1"/>
        </w:numPr>
      </w:pPr>
      <w:r w:rsidRPr="00A06D16">
        <w:rPr>
          <w:lang w:val="en-US"/>
        </w:rPr>
        <w:t>Canada was ripe for the job of raw materials.</w:t>
      </w:r>
    </w:p>
    <w:p w:rsidR="00000000" w:rsidRPr="00A06D16" w:rsidRDefault="00D72B1E" w:rsidP="00A06D16">
      <w:pPr>
        <w:numPr>
          <w:ilvl w:val="0"/>
          <w:numId w:val="1"/>
        </w:numPr>
      </w:pPr>
      <w:r w:rsidRPr="00A06D16">
        <w:rPr>
          <w:lang w:val="en-US"/>
        </w:rPr>
        <w:t>The colony would exist for the benefit of t</w:t>
      </w:r>
      <w:r w:rsidRPr="00A06D16">
        <w:rPr>
          <w:lang w:val="en-US"/>
        </w:rPr>
        <w:t>he home country.</w:t>
      </w:r>
    </w:p>
    <w:p w:rsidR="00000000" w:rsidRPr="00A06D16" w:rsidRDefault="00D72B1E" w:rsidP="00A06D16">
      <w:pPr>
        <w:numPr>
          <w:ilvl w:val="0"/>
          <w:numId w:val="1"/>
        </w:numPr>
      </w:pPr>
      <w:r w:rsidRPr="00A06D16">
        <w:rPr>
          <w:i/>
          <w:iCs/>
          <w:lang w:val="en-US"/>
        </w:rPr>
        <w:t xml:space="preserve">Colonies can only sell to their home country. </w:t>
      </w:r>
    </w:p>
    <w:p w:rsidR="00A06D16" w:rsidRPr="00A06D16" w:rsidRDefault="00A06D16" w:rsidP="003944D1">
      <w:pPr>
        <w:rPr>
          <w:lang w:val="en-US"/>
        </w:rPr>
      </w:pPr>
    </w:p>
    <w:sectPr w:rsidR="00A06D16" w:rsidRPr="00A06D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3FE2"/>
    <w:multiLevelType w:val="hybridMultilevel"/>
    <w:tmpl w:val="12B88936"/>
    <w:lvl w:ilvl="0" w:tplc="6EA41866">
      <w:start w:val="1"/>
      <w:numFmt w:val="bullet"/>
      <w:lvlText w:val="•"/>
      <w:lvlJc w:val="left"/>
      <w:pPr>
        <w:tabs>
          <w:tab w:val="num" w:pos="720"/>
        </w:tabs>
        <w:ind w:left="720" w:hanging="360"/>
      </w:pPr>
      <w:rPr>
        <w:rFonts w:ascii="Arial" w:hAnsi="Arial" w:hint="default"/>
      </w:rPr>
    </w:lvl>
    <w:lvl w:ilvl="1" w:tplc="882CAA1E" w:tentative="1">
      <w:start w:val="1"/>
      <w:numFmt w:val="bullet"/>
      <w:lvlText w:val="•"/>
      <w:lvlJc w:val="left"/>
      <w:pPr>
        <w:tabs>
          <w:tab w:val="num" w:pos="1440"/>
        </w:tabs>
        <w:ind w:left="1440" w:hanging="360"/>
      </w:pPr>
      <w:rPr>
        <w:rFonts w:ascii="Arial" w:hAnsi="Arial" w:hint="default"/>
      </w:rPr>
    </w:lvl>
    <w:lvl w:ilvl="2" w:tplc="AB4278BC" w:tentative="1">
      <w:start w:val="1"/>
      <w:numFmt w:val="bullet"/>
      <w:lvlText w:val="•"/>
      <w:lvlJc w:val="left"/>
      <w:pPr>
        <w:tabs>
          <w:tab w:val="num" w:pos="2160"/>
        </w:tabs>
        <w:ind w:left="2160" w:hanging="360"/>
      </w:pPr>
      <w:rPr>
        <w:rFonts w:ascii="Arial" w:hAnsi="Arial" w:hint="default"/>
      </w:rPr>
    </w:lvl>
    <w:lvl w:ilvl="3" w:tplc="46F82300" w:tentative="1">
      <w:start w:val="1"/>
      <w:numFmt w:val="bullet"/>
      <w:lvlText w:val="•"/>
      <w:lvlJc w:val="left"/>
      <w:pPr>
        <w:tabs>
          <w:tab w:val="num" w:pos="2880"/>
        </w:tabs>
        <w:ind w:left="2880" w:hanging="360"/>
      </w:pPr>
      <w:rPr>
        <w:rFonts w:ascii="Arial" w:hAnsi="Arial" w:hint="default"/>
      </w:rPr>
    </w:lvl>
    <w:lvl w:ilvl="4" w:tplc="37E6D8AE" w:tentative="1">
      <w:start w:val="1"/>
      <w:numFmt w:val="bullet"/>
      <w:lvlText w:val="•"/>
      <w:lvlJc w:val="left"/>
      <w:pPr>
        <w:tabs>
          <w:tab w:val="num" w:pos="3600"/>
        </w:tabs>
        <w:ind w:left="3600" w:hanging="360"/>
      </w:pPr>
      <w:rPr>
        <w:rFonts w:ascii="Arial" w:hAnsi="Arial" w:hint="default"/>
      </w:rPr>
    </w:lvl>
    <w:lvl w:ilvl="5" w:tplc="292269DA" w:tentative="1">
      <w:start w:val="1"/>
      <w:numFmt w:val="bullet"/>
      <w:lvlText w:val="•"/>
      <w:lvlJc w:val="left"/>
      <w:pPr>
        <w:tabs>
          <w:tab w:val="num" w:pos="4320"/>
        </w:tabs>
        <w:ind w:left="4320" w:hanging="360"/>
      </w:pPr>
      <w:rPr>
        <w:rFonts w:ascii="Arial" w:hAnsi="Arial" w:hint="default"/>
      </w:rPr>
    </w:lvl>
    <w:lvl w:ilvl="6" w:tplc="4A644C18" w:tentative="1">
      <w:start w:val="1"/>
      <w:numFmt w:val="bullet"/>
      <w:lvlText w:val="•"/>
      <w:lvlJc w:val="left"/>
      <w:pPr>
        <w:tabs>
          <w:tab w:val="num" w:pos="5040"/>
        </w:tabs>
        <w:ind w:left="5040" w:hanging="360"/>
      </w:pPr>
      <w:rPr>
        <w:rFonts w:ascii="Arial" w:hAnsi="Arial" w:hint="default"/>
      </w:rPr>
    </w:lvl>
    <w:lvl w:ilvl="7" w:tplc="B4800146" w:tentative="1">
      <w:start w:val="1"/>
      <w:numFmt w:val="bullet"/>
      <w:lvlText w:val="•"/>
      <w:lvlJc w:val="left"/>
      <w:pPr>
        <w:tabs>
          <w:tab w:val="num" w:pos="5760"/>
        </w:tabs>
        <w:ind w:left="5760" w:hanging="360"/>
      </w:pPr>
      <w:rPr>
        <w:rFonts w:ascii="Arial" w:hAnsi="Arial" w:hint="default"/>
      </w:rPr>
    </w:lvl>
    <w:lvl w:ilvl="8" w:tplc="3EA6BF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D1"/>
    <w:rsid w:val="003944D1"/>
    <w:rsid w:val="006006F0"/>
    <w:rsid w:val="008C5AEE"/>
    <w:rsid w:val="00A06D16"/>
    <w:rsid w:val="00D72B1E"/>
    <w:rsid w:val="00EC1537"/>
    <w:rsid w:val="00FE453D"/>
    <w:rsid w:val="00FE7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4D1"/>
    <w:rPr>
      <w:color w:val="0000FF" w:themeColor="hyperlink"/>
      <w:u w:val="single"/>
    </w:rPr>
  </w:style>
  <w:style w:type="character" w:customStyle="1" w:styleId="apple-converted-space">
    <w:name w:val="apple-converted-space"/>
    <w:basedOn w:val="DefaultParagraphFont"/>
    <w:rsid w:val="003944D1"/>
  </w:style>
  <w:style w:type="paragraph" w:styleId="BalloonText">
    <w:name w:val="Balloon Text"/>
    <w:basedOn w:val="Normal"/>
    <w:link w:val="BalloonTextChar"/>
    <w:uiPriority w:val="99"/>
    <w:semiHidden/>
    <w:unhideWhenUsed/>
    <w:rsid w:val="00A0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4D1"/>
    <w:rPr>
      <w:color w:val="0000FF" w:themeColor="hyperlink"/>
      <w:u w:val="single"/>
    </w:rPr>
  </w:style>
  <w:style w:type="character" w:customStyle="1" w:styleId="apple-converted-space">
    <w:name w:val="apple-converted-space"/>
    <w:basedOn w:val="DefaultParagraphFont"/>
    <w:rsid w:val="003944D1"/>
  </w:style>
  <w:style w:type="paragraph" w:styleId="BalloonText">
    <w:name w:val="Balloon Text"/>
    <w:basedOn w:val="Normal"/>
    <w:link w:val="BalloonTextChar"/>
    <w:uiPriority w:val="99"/>
    <w:semiHidden/>
    <w:unhideWhenUsed/>
    <w:rsid w:val="00A0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8511">
      <w:bodyDiv w:val="1"/>
      <w:marLeft w:val="0"/>
      <w:marRight w:val="0"/>
      <w:marTop w:val="0"/>
      <w:marBottom w:val="0"/>
      <w:divBdr>
        <w:top w:val="none" w:sz="0" w:space="0" w:color="auto"/>
        <w:left w:val="none" w:sz="0" w:space="0" w:color="auto"/>
        <w:bottom w:val="none" w:sz="0" w:space="0" w:color="auto"/>
        <w:right w:val="none" w:sz="0" w:space="0" w:color="auto"/>
      </w:divBdr>
      <w:divsChild>
        <w:div w:id="624458842">
          <w:marLeft w:val="547"/>
          <w:marRight w:val="0"/>
          <w:marTop w:val="120"/>
          <w:marBottom w:val="0"/>
          <w:divBdr>
            <w:top w:val="none" w:sz="0" w:space="0" w:color="auto"/>
            <w:left w:val="none" w:sz="0" w:space="0" w:color="auto"/>
            <w:bottom w:val="none" w:sz="0" w:space="0" w:color="auto"/>
            <w:right w:val="none" w:sz="0" w:space="0" w:color="auto"/>
          </w:divBdr>
        </w:div>
        <w:div w:id="1966350324">
          <w:marLeft w:val="547"/>
          <w:marRight w:val="0"/>
          <w:marTop w:val="120"/>
          <w:marBottom w:val="0"/>
          <w:divBdr>
            <w:top w:val="none" w:sz="0" w:space="0" w:color="auto"/>
            <w:left w:val="none" w:sz="0" w:space="0" w:color="auto"/>
            <w:bottom w:val="none" w:sz="0" w:space="0" w:color="auto"/>
            <w:right w:val="none" w:sz="0" w:space="0" w:color="auto"/>
          </w:divBdr>
        </w:div>
        <w:div w:id="458382650">
          <w:marLeft w:val="547"/>
          <w:marRight w:val="0"/>
          <w:marTop w:val="120"/>
          <w:marBottom w:val="0"/>
          <w:divBdr>
            <w:top w:val="none" w:sz="0" w:space="0" w:color="auto"/>
            <w:left w:val="none" w:sz="0" w:space="0" w:color="auto"/>
            <w:bottom w:val="none" w:sz="0" w:space="0" w:color="auto"/>
            <w:right w:val="none" w:sz="0" w:space="0" w:color="auto"/>
          </w:divBdr>
        </w:div>
        <w:div w:id="293559978">
          <w:marLeft w:val="547"/>
          <w:marRight w:val="0"/>
          <w:marTop w:val="120"/>
          <w:marBottom w:val="0"/>
          <w:divBdr>
            <w:top w:val="none" w:sz="0" w:space="0" w:color="auto"/>
            <w:left w:val="none" w:sz="0" w:space="0" w:color="auto"/>
            <w:bottom w:val="none" w:sz="0" w:space="0" w:color="auto"/>
            <w:right w:val="none" w:sz="0" w:space="0" w:color="auto"/>
          </w:divBdr>
        </w:div>
        <w:div w:id="326834352">
          <w:marLeft w:val="547"/>
          <w:marRight w:val="0"/>
          <w:marTop w:val="120"/>
          <w:marBottom w:val="0"/>
          <w:divBdr>
            <w:top w:val="none" w:sz="0" w:space="0" w:color="auto"/>
            <w:left w:val="none" w:sz="0" w:space="0" w:color="auto"/>
            <w:bottom w:val="none" w:sz="0" w:space="0" w:color="auto"/>
            <w:right w:val="none" w:sz="0" w:space="0" w:color="auto"/>
          </w:divBdr>
        </w:div>
        <w:div w:id="2088918057">
          <w:marLeft w:val="547"/>
          <w:marRight w:val="0"/>
          <w:marTop w:val="120"/>
          <w:marBottom w:val="0"/>
          <w:divBdr>
            <w:top w:val="none" w:sz="0" w:space="0" w:color="auto"/>
            <w:left w:val="none" w:sz="0" w:space="0" w:color="auto"/>
            <w:bottom w:val="none" w:sz="0" w:space="0" w:color="auto"/>
            <w:right w:val="none" w:sz="0" w:space="0" w:color="auto"/>
          </w:divBdr>
        </w:div>
        <w:div w:id="2903938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source" TargetMode="External"/><Relationship Id="rId13" Type="http://schemas.openxmlformats.org/officeDocument/2006/relationships/hyperlink" Target="http://en.wikipedia.org/wiki/Financial_transaction" TargetMode="External"/><Relationship Id="rId18" Type="http://schemas.openxmlformats.org/officeDocument/2006/relationships/hyperlink" Target="http://en.wikipedia.org/wiki/Patriotism" TargetMode="External"/><Relationship Id="rId26" Type="http://schemas.openxmlformats.org/officeDocument/2006/relationships/hyperlink" Target="http://en.wikipedia.org/wiki/Economics" TargetMode="External"/><Relationship Id="rId3" Type="http://schemas.microsoft.com/office/2007/relationships/stylesWithEffects" Target="stylesWithEffects.xml"/><Relationship Id="rId21" Type="http://schemas.openxmlformats.org/officeDocument/2006/relationships/hyperlink" Target="http://en.wikipedia.org/wiki/Indigenous_peoples" TargetMode="External"/><Relationship Id="rId7" Type="http://schemas.openxmlformats.org/officeDocument/2006/relationships/hyperlink" Target="http://en.wikipedia.org/wiki/Value_(economics)" TargetMode="External"/><Relationship Id="rId12" Type="http://schemas.openxmlformats.org/officeDocument/2006/relationships/hyperlink" Target="http://en.wikipedia.org/wiki/Commerce" TargetMode="External"/><Relationship Id="rId17" Type="http://schemas.openxmlformats.org/officeDocument/2006/relationships/hyperlink" Target="http://en.wikipedia.org/wiki/Nation"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n.wikipedia.org/wiki/Imperialism" TargetMode="External"/><Relationship Id="rId20" Type="http://schemas.openxmlformats.org/officeDocument/2006/relationships/hyperlink" Target="http://en.wikipedia.org/wiki/Colony" TargetMode="External"/><Relationship Id="rId29" Type="http://schemas.openxmlformats.org/officeDocument/2006/relationships/hyperlink" Target="http://en.wikipedia.org/wiki/Mercantilism" TargetMode="External"/><Relationship Id="rId1" Type="http://schemas.openxmlformats.org/officeDocument/2006/relationships/numbering" Target="numbering.xml"/><Relationship Id="rId6" Type="http://schemas.openxmlformats.org/officeDocument/2006/relationships/hyperlink" Target="http://en.wikipedia.org/wiki/Abundance_(economics)" TargetMode="External"/><Relationship Id="rId11" Type="http://schemas.openxmlformats.org/officeDocument/2006/relationships/hyperlink" Target="http://en.wikipedia.org/wiki/Buyer" TargetMode="External"/><Relationship Id="rId24" Type="http://schemas.openxmlformats.org/officeDocument/2006/relationships/hyperlink" Target="http://en.wikipedia.org/wiki/Trade_imbalance" TargetMode="External"/><Relationship Id="rId5" Type="http://schemas.openxmlformats.org/officeDocument/2006/relationships/webSettings" Target="webSettings.xml"/><Relationship Id="rId15" Type="http://schemas.openxmlformats.org/officeDocument/2006/relationships/hyperlink" Target="http://en.wikipedia.org/wiki/Import" TargetMode="External"/><Relationship Id="rId23" Type="http://schemas.openxmlformats.org/officeDocument/2006/relationships/hyperlink" Target="http://en.wikipedia.org/wiki/Import" TargetMode="External"/><Relationship Id="rId28" Type="http://schemas.openxmlformats.org/officeDocument/2006/relationships/hyperlink" Target="http://en.wikipedia.org/wiki/Finished_goods" TargetMode="External"/><Relationship Id="rId10" Type="http://schemas.openxmlformats.org/officeDocument/2006/relationships/hyperlink" Target="http://en.wikipedia.org/wiki/Ownership" TargetMode="External"/><Relationship Id="rId19" Type="http://schemas.openxmlformats.org/officeDocument/2006/relationships/hyperlink" Target="http://en.wikipedia.org/wiki/Social_condition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Property" TargetMode="External"/><Relationship Id="rId14" Type="http://schemas.openxmlformats.org/officeDocument/2006/relationships/hyperlink" Target="http://en.wikipedia.org/wiki/Market" TargetMode="External"/><Relationship Id="rId22" Type="http://schemas.openxmlformats.org/officeDocument/2006/relationships/hyperlink" Target="http://en.wikipedia.org/wiki/Export" TargetMode="External"/><Relationship Id="rId27" Type="http://schemas.openxmlformats.org/officeDocument/2006/relationships/hyperlink" Target="http://en.wikipedia.org/wiki/Balance_of_tra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Tasso Kanavos</dc:creator>
  <cp:lastModifiedBy>Tasso Kanavos</cp:lastModifiedBy>
  <cp:revision>6</cp:revision>
  <dcterms:created xsi:type="dcterms:W3CDTF">2013-11-26T18:33:00Z</dcterms:created>
  <dcterms:modified xsi:type="dcterms:W3CDTF">2013-11-26T18:47:00Z</dcterms:modified>
</cp:coreProperties>
</file>